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A032FF" w:rsidRPr="001C623B" w:rsidRDefault="00903309" w:rsidP="009043B5">
      <w:pPr>
        <w:widowControl w:val="0"/>
        <w:spacing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sz w:val="24"/>
          <w:szCs w:val="36"/>
        </w:rPr>
      </w:pPr>
      <w:bookmarkStart w:id="0" w:name="_page_2157_0"/>
      <w:r w:rsidRPr="001C623B">
        <w:rPr>
          <w:rFonts w:ascii="Times New Roman" w:eastAsia="Times New Roman" w:hAnsi="Times New Roman" w:cs="Times New Roman"/>
          <w:b/>
          <w:bCs/>
          <w:sz w:val="24"/>
          <w:szCs w:val="36"/>
        </w:rPr>
        <w:t>ОТЧЕТ</w:t>
      </w:r>
      <w:r w:rsidR="00A032FF" w:rsidRPr="001C623B">
        <w:rPr>
          <w:rFonts w:ascii="Times New Roman" w:eastAsia="Times New Roman" w:hAnsi="Times New Roman" w:cs="Times New Roman"/>
          <w:b/>
          <w:bCs/>
          <w:sz w:val="24"/>
          <w:szCs w:val="36"/>
        </w:rPr>
        <w:t xml:space="preserve"> </w:t>
      </w:r>
      <w:r w:rsidRPr="001C623B">
        <w:rPr>
          <w:rFonts w:ascii="Times New Roman" w:eastAsia="Times New Roman" w:hAnsi="Times New Roman" w:cs="Times New Roman"/>
          <w:b/>
          <w:bCs/>
          <w:sz w:val="24"/>
          <w:szCs w:val="36"/>
        </w:rPr>
        <w:t>О</w:t>
      </w:r>
      <w:r w:rsidRPr="001C623B">
        <w:rPr>
          <w:rFonts w:ascii="Times New Roman" w:eastAsia="Times New Roman" w:hAnsi="Times New Roman" w:cs="Times New Roman"/>
          <w:b/>
          <w:bCs/>
          <w:spacing w:val="1"/>
          <w:sz w:val="24"/>
          <w:szCs w:val="36"/>
        </w:rPr>
        <w:t xml:space="preserve"> </w:t>
      </w:r>
      <w:r w:rsidRPr="001C623B">
        <w:rPr>
          <w:rFonts w:ascii="Times New Roman" w:eastAsia="Times New Roman" w:hAnsi="Times New Roman" w:cs="Times New Roman"/>
          <w:b/>
          <w:bCs/>
          <w:sz w:val="24"/>
          <w:szCs w:val="36"/>
        </w:rPr>
        <w:t>ДЕ</w:t>
      </w:r>
      <w:r w:rsidRPr="001C623B">
        <w:rPr>
          <w:rFonts w:ascii="Times New Roman" w:eastAsia="Times New Roman" w:hAnsi="Times New Roman" w:cs="Times New Roman"/>
          <w:b/>
          <w:bCs/>
          <w:w w:val="99"/>
          <w:sz w:val="24"/>
          <w:szCs w:val="36"/>
        </w:rPr>
        <w:t>Я</w:t>
      </w:r>
      <w:r w:rsidRPr="001C623B">
        <w:rPr>
          <w:rFonts w:ascii="Times New Roman" w:eastAsia="Times New Roman" w:hAnsi="Times New Roman" w:cs="Times New Roman"/>
          <w:b/>
          <w:bCs/>
          <w:sz w:val="24"/>
          <w:szCs w:val="36"/>
        </w:rPr>
        <w:t>ТЕЛЬН</w:t>
      </w:r>
      <w:r w:rsidRPr="001C623B">
        <w:rPr>
          <w:rFonts w:ascii="Times New Roman" w:eastAsia="Times New Roman" w:hAnsi="Times New Roman" w:cs="Times New Roman"/>
          <w:b/>
          <w:bCs/>
          <w:spacing w:val="1"/>
          <w:sz w:val="24"/>
          <w:szCs w:val="36"/>
        </w:rPr>
        <w:t>О</w:t>
      </w:r>
      <w:r w:rsidRPr="001C623B">
        <w:rPr>
          <w:rFonts w:ascii="Times New Roman" w:eastAsia="Times New Roman" w:hAnsi="Times New Roman" w:cs="Times New Roman"/>
          <w:b/>
          <w:bCs/>
          <w:sz w:val="24"/>
          <w:szCs w:val="36"/>
        </w:rPr>
        <w:t>СТИ</w:t>
      </w:r>
      <w:r w:rsidR="00A032FF" w:rsidRPr="001C623B">
        <w:rPr>
          <w:rFonts w:ascii="Times New Roman" w:eastAsia="Times New Roman" w:hAnsi="Times New Roman" w:cs="Times New Roman"/>
          <w:b/>
          <w:bCs/>
          <w:sz w:val="24"/>
          <w:szCs w:val="36"/>
        </w:rPr>
        <w:t xml:space="preserve"> </w:t>
      </w:r>
      <w:r w:rsidRPr="001C623B">
        <w:rPr>
          <w:rFonts w:ascii="Times New Roman" w:eastAsia="Times New Roman" w:hAnsi="Times New Roman" w:cs="Times New Roman"/>
          <w:b/>
          <w:bCs/>
          <w:w w:val="99"/>
          <w:sz w:val="24"/>
          <w:szCs w:val="36"/>
        </w:rPr>
        <w:t>К</w:t>
      </w:r>
      <w:r w:rsidRPr="001C623B">
        <w:rPr>
          <w:rFonts w:ascii="Times New Roman" w:eastAsia="Times New Roman" w:hAnsi="Times New Roman" w:cs="Times New Roman"/>
          <w:b/>
          <w:bCs/>
          <w:spacing w:val="1"/>
          <w:sz w:val="24"/>
          <w:szCs w:val="36"/>
        </w:rPr>
        <w:t>О</w:t>
      </w:r>
      <w:r w:rsidRPr="001C623B">
        <w:rPr>
          <w:rFonts w:ascii="Times New Roman" w:eastAsia="Times New Roman" w:hAnsi="Times New Roman" w:cs="Times New Roman"/>
          <w:b/>
          <w:bCs/>
          <w:sz w:val="24"/>
          <w:szCs w:val="36"/>
        </w:rPr>
        <w:t>НТ</w:t>
      </w:r>
      <w:r w:rsidRPr="001C623B">
        <w:rPr>
          <w:rFonts w:ascii="Times New Roman" w:eastAsia="Times New Roman" w:hAnsi="Times New Roman" w:cs="Times New Roman"/>
          <w:b/>
          <w:bCs/>
          <w:spacing w:val="1"/>
          <w:sz w:val="24"/>
          <w:szCs w:val="36"/>
        </w:rPr>
        <w:t>Р</w:t>
      </w:r>
      <w:r w:rsidRPr="001C623B">
        <w:rPr>
          <w:rFonts w:ascii="Times New Roman" w:eastAsia="Times New Roman" w:hAnsi="Times New Roman" w:cs="Times New Roman"/>
          <w:b/>
          <w:bCs/>
          <w:sz w:val="24"/>
          <w:szCs w:val="36"/>
        </w:rPr>
        <w:t>ОЛ</w:t>
      </w:r>
      <w:r w:rsidRPr="001C623B">
        <w:rPr>
          <w:rFonts w:ascii="Times New Roman" w:eastAsia="Times New Roman" w:hAnsi="Times New Roman" w:cs="Times New Roman"/>
          <w:b/>
          <w:bCs/>
          <w:w w:val="99"/>
          <w:sz w:val="24"/>
          <w:szCs w:val="36"/>
        </w:rPr>
        <w:t>Ь</w:t>
      </w:r>
      <w:r w:rsidRPr="001C623B">
        <w:rPr>
          <w:rFonts w:ascii="Times New Roman" w:eastAsia="Times New Roman" w:hAnsi="Times New Roman" w:cs="Times New Roman"/>
          <w:b/>
          <w:bCs/>
          <w:sz w:val="24"/>
          <w:szCs w:val="36"/>
        </w:rPr>
        <w:t>Н</w:t>
      </w:r>
      <w:r w:rsidRPr="001C623B">
        <w:rPr>
          <w:rFonts w:ascii="Times New Roman" w:eastAsia="Times New Roman" w:hAnsi="Times New Roman" w:cs="Times New Roman"/>
          <w:b/>
          <w:bCs/>
          <w:spacing w:val="1"/>
          <w:sz w:val="24"/>
          <w:szCs w:val="36"/>
        </w:rPr>
        <w:t>О</w:t>
      </w:r>
      <w:r w:rsidRPr="001C623B">
        <w:rPr>
          <w:rFonts w:ascii="Times New Roman" w:eastAsia="Times New Roman" w:hAnsi="Times New Roman" w:cs="Times New Roman"/>
          <w:b/>
          <w:bCs/>
          <w:sz w:val="24"/>
          <w:szCs w:val="36"/>
        </w:rPr>
        <w:t>-СЧЕТН</w:t>
      </w:r>
      <w:r w:rsidRPr="001C623B">
        <w:rPr>
          <w:rFonts w:ascii="Times New Roman" w:eastAsia="Times New Roman" w:hAnsi="Times New Roman" w:cs="Times New Roman"/>
          <w:b/>
          <w:bCs/>
          <w:spacing w:val="1"/>
          <w:sz w:val="24"/>
          <w:szCs w:val="36"/>
        </w:rPr>
        <w:t>О</w:t>
      </w:r>
      <w:r w:rsidRPr="001C623B">
        <w:rPr>
          <w:rFonts w:ascii="Times New Roman" w:eastAsia="Times New Roman" w:hAnsi="Times New Roman" w:cs="Times New Roman"/>
          <w:b/>
          <w:bCs/>
          <w:sz w:val="24"/>
          <w:szCs w:val="36"/>
        </w:rPr>
        <w:t xml:space="preserve">Й ПАЛАТЫ </w:t>
      </w:r>
    </w:p>
    <w:p w:rsidR="00A032FF" w:rsidRPr="001C623B" w:rsidRDefault="00A032FF" w:rsidP="009043B5">
      <w:pPr>
        <w:widowControl w:val="0"/>
        <w:spacing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sz w:val="24"/>
          <w:szCs w:val="36"/>
        </w:rPr>
      </w:pPr>
      <w:r w:rsidRPr="001C623B">
        <w:rPr>
          <w:rFonts w:ascii="Times New Roman" w:eastAsia="Times New Roman" w:hAnsi="Times New Roman" w:cs="Times New Roman"/>
          <w:b/>
          <w:bCs/>
          <w:sz w:val="24"/>
          <w:szCs w:val="36"/>
        </w:rPr>
        <w:t xml:space="preserve">ЕТКУЛЬСКОГО МУНИЦИПАЛЬНОГО РАЙОНА </w:t>
      </w:r>
    </w:p>
    <w:p w:rsidR="00D17804" w:rsidRPr="001C623B" w:rsidRDefault="00903309" w:rsidP="009043B5">
      <w:pPr>
        <w:widowControl w:val="0"/>
        <w:spacing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1C623B">
        <w:rPr>
          <w:rFonts w:ascii="Times New Roman" w:eastAsia="Times New Roman" w:hAnsi="Times New Roman" w:cs="Times New Roman"/>
          <w:b/>
          <w:bCs/>
          <w:sz w:val="24"/>
          <w:szCs w:val="36"/>
        </w:rPr>
        <w:t>З</w:t>
      </w:r>
      <w:r w:rsidRPr="001C623B">
        <w:rPr>
          <w:rFonts w:ascii="Times New Roman" w:eastAsia="Times New Roman" w:hAnsi="Times New Roman" w:cs="Times New Roman"/>
          <w:b/>
          <w:bCs/>
          <w:w w:val="99"/>
          <w:sz w:val="24"/>
          <w:szCs w:val="36"/>
        </w:rPr>
        <w:t>А</w:t>
      </w:r>
      <w:r w:rsidRPr="001C623B">
        <w:rPr>
          <w:rFonts w:ascii="Times New Roman" w:eastAsia="Times New Roman" w:hAnsi="Times New Roman" w:cs="Times New Roman"/>
          <w:b/>
          <w:bCs/>
          <w:sz w:val="24"/>
          <w:szCs w:val="36"/>
        </w:rPr>
        <w:t xml:space="preserve"> 202</w:t>
      </w:r>
      <w:r w:rsidR="008E099E" w:rsidRPr="001C623B">
        <w:rPr>
          <w:rFonts w:ascii="Times New Roman" w:eastAsia="Times New Roman" w:hAnsi="Times New Roman" w:cs="Times New Roman"/>
          <w:b/>
          <w:bCs/>
          <w:sz w:val="24"/>
          <w:szCs w:val="36"/>
        </w:rPr>
        <w:t>4</w:t>
      </w:r>
      <w:r w:rsidRPr="001C623B">
        <w:rPr>
          <w:rFonts w:ascii="Times New Roman" w:eastAsia="Times New Roman" w:hAnsi="Times New Roman" w:cs="Times New Roman"/>
          <w:b/>
          <w:bCs/>
          <w:spacing w:val="1"/>
          <w:sz w:val="24"/>
          <w:szCs w:val="36"/>
        </w:rPr>
        <w:t xml:space="preserve"> </w:t>
      </w:r>
      <w:r w:rsidRPr="001C623B">
        <w:rPr>
          <w:rFonts w:ascii="Times New Roman" w:eastAsia="Times New Roman" w:hAnsi="Times New Roman" w:cs="Times New Roman"/>
          <w:b/>
          <w:bCs/>
          <w:w w:val="99"/>
          <w:sz w:val="24"/>
          <w:szCs w:val="36"/>
        </w:rPr>
        <w:t>Г</w:t>
      </w:r>
      <w:r w:rsidRPr="001C623B">
        <w:rPr>
          <w:rFonts w:ascii="Times New Roman" w:eastAsia="Times New Roman" w:hAnsi="Times New Roman" w:cs="Times New Roman"/>
          <w:b/>
          <w:bCs/>
          <w:sz w:val="24"/>
          <w:szCs w:val="36"/>
        </w:rPr>
        <w:t>ОД</w:t>
      </w:r>
    </w:p>
    <w:p w:rsidR="00D17804" w:rsidRPr="001C623B" w:rsidRDefault="00D17804" w:rsidP="009043B5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0207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709"/>
        <w:gridCol w:w="8081"/>
        <w:gridCol w:w="1417"/>
      </w:tblGrid>
      <w:tr w:rsidR="001C623B" w:rsidRPr="001C623B" w:rsidTr="00004EEA">
        <w:trPr>
          <w:trHeight w:val="507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EEA" w:rsidRPr="001C623B" w:rsidRDefault="00004EEA" w:rsidP="00B73AE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1" w:name="_page_1_0"/>
            <w:bookmarkEnd w:id="0"/>
            <w:r w:rsidRPr="001C623B">
              <w:rPr>
                <w:rFonts w:ascii="Times New Roman" w:eastAsia="Times New Roman" w:hAnsi="Times New Roman" w:cs="Times New Roman"/>
                <w:sz w:val="24"/>
                <w:szCs w:val="24"/>
              </w:rPr>
              <w:t>Код стр.</w:t>
            </w:r>
          </w:p>
        </w:tc>
        <w:tc>
          <w:tcPr>
            <w:tcW w:w="8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EEA" w:rsidRPr="001C623B" w:rsidRDefault="00004EEA" w:rsidP="00B73AE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23B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EEA" w:rsidRPr="001C623B" w:rsidRDefault="00004EEA" w:rsidP="00B73AE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23B"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Значение показателя</w:t>
            </w:r>
          </w:p>
        </w:tc>
      </w:tr>
      <w:tr w:rsidR="001C623B" w:rsidRPr="001C623B" w:rsidTr="00004EEA">
        <w:trPr>
          <w:trHeight w:val="367"/>
        </w:trPr>
        <w:tc>
          <w:tcPr>
            <w:tcW w:w="10207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4EEA" w:rsidRPr="001C623B" w:rsidRDefault="00004EEA" w:rsidP="00B73AE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C623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Раздел I. Сведения о проведенных контрольных мероприятиях</w:t>
            </w:r>
          </w:p>
        </w:tc>
      </w:tr>
      <w:tr w:rsidR="001C623B" w:rsidRPr="001C623B" w:rsidTr="00004EEA">
        <w:trPr>
          <w:trHeight w:val="82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EEA" w:rsidRPr="001C623B" w:rsidRDefault="00004EEA" w:rsidP="00B73AE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C623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EEA" w:rsidRPr="001C623B" w:rsidRDefault="00004EEA" w:rsidP="00B73AE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C623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Количество проведенных контрольных мероприятий, включая совместные с Контрольно-счетной палатой Челябинской области, правоохранительными органами, а также иными органами финансового контроля (единиц)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EEA" w:rsidRPr="001C623B" w:rsidRDefault="008E099E" w:rsidP="00B73AE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23B">
              <w:rPr>
                <w:rFonts w:ascii="Times New Roman" w:eastAsia="Times New Roman" w:hAnsi="Times New Roman" w:cs="Times New Roman"/>
                <w:sz w:val="24"/>
                <w:szCs w:val="24"/>
              </w:rPr>
              <w:t>81</w:t>
            </w:r>
          </w:p>
        </w:tc>
      </w:tr>
      <w:tr w:rsidR="001C623B" w:rsidRPr="001C623B" w:rsidTr="00004EEA">
        <w:trPr>
          <w:trHeight w:val="26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EEA" w:rsidRPr="001C623B" w:rsidRDefault="00004EEA" w:rsidP="00B73AE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C623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8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EEA" w:rsidRPr="001C623B" w:rsidRDefault="00004EEA" w:rsidP="00B73AE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C623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Количество встречных проверок (единиц)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EEA" w:rsidRPr="001C623B" w:rsidRDefault="008E099E" w:rsidP="00B73AE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23B">
              <w:rPr>
                <w:rFonts w:ascii="Times New Roman" w:eastAsia="Times New Roman" w:hAnsi="Times New Roman" w:cs="Times New Roman"/>
                <w:sz w:val="24"/>
                <w:szCs w:val="24"/>
              </w:rPr>
              <w:t>87</w:t>
            </w:r>
          </w:p>
        </w:tc>
      </w:tr>
      <w:tr w:rsidR="001C623B" w:rsidRPr="001C623B" w:rsidTr="00004EEA">
        <w:trPr>
          <w:trHeight w:val="425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EEA" w:rsidRPr="001C623B" w:rsidRDefault="00004EEA" w:rsidP="00B73AE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C623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80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EEA" w:rsidRPr="001C623B" w:rsidRDefault="00004EEA" w:rsidP="00B73AE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C623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Количество контрольных мероприятий, по результатам которых выявлены финансовые нарушения (единиц)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04EEA" w:rsidRPr="001C623B" w:rsidRDefault="008E099E" w:rsidP="00C20E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23B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1C623B" w:rsidRPr="001C623B" w:rsidTr="00004EEA">
        <w:trPr>
          <w:trHeight w:val="461"/>
        </w:trPr>
        <w:tc>
          <w:tcPr>
            <w:tcW w:w="1020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4EEA" w:rsidRPr="001C623B" w:rsidRDefault="00004EEA" w:rsidP="00B73AE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C623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Раздел II. Сведения о проведенных экспертно-аналитических мероприятиях</w:t>
            </w:r>
          </w:p>
        </w:tc>
      </w:tr>
      <w:tr w:rsidR="001C623B" w:rsidRPr="001C623B" w:rsidTr="00004EEA">
        <w:trPr>
          <w:trHeight w:val="50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EEA" w:rsidRPr="001C623B" w:rsidRDefault="00004EEA" w:rsidP="00B73AE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C623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8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EEA" w:rsidRPr="001C623B" w:rsidRDefault="00004EEA" w:rsidP="004F2BD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C623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Количество проведенных экспертно-аналитических мероприятий (единиц)  </w:t>
            </w:r>
            <w:r w:rsidRPr="001C623B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EEA" w:rsidRPr="001C623B" w:rsidRDefault="00F22E4C" w:rsidP="008E099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23B">
              <w:rPr>
                <w:rFonts w:ascii="Times New Roman" w:eastAsia="Times New Roman" w:hAnsi="Times New Roman" w:cs="Times New Roman"/>
                <w:sz w:val="24"/>
                <w:szCs w:val="24"/>
              </w:rPr>
              <w:t>104</w:t>
            </w:r>
          </w:p>
        </w:tc>
      </w:tr>
      <w:tr w:rsidR="001C623B" w:rsidRPr="001C623B" w:rsidTr="00004EEA">
        <w:trPr>
          <w:trHeight w:val="7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EEA" w:rsidRPr="001C623B" w:rsidRDefault="00004EEA" w:rsidP="00B73AE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23B">
              <w:rPr>
                <w:rFonts w:ascii="Times New Roman" w:eastAsia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8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EEA" w:rsidRPr="001C623B" w:rsidRDefault="00004EEA" w:rsidP="00B73A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23B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экспертных заключений на поступившие проекты решений, районных программ и иных нормативных правовых актов Еткульского муниципального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EEA" w:rsidRPr="001C623B" w:rsidRDefault="00F22E4C" w:rsidP="00B73AE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23B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</w:tr>
      <w:tr w:rsidR="001C623B" w:rsidRPr="001C623B" w:rsidTr="00004EEA">
        <w:trPr>
          <w:trHeight w:val="234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04EEA" w:rsidRPr="001C623B" w:rsidRDefault="00004EEA" w:rsidP="00B73AE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23B">
              <w:rPr>
                <w:rFonts w:ascii="Times New Roman" w:eastAsia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80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EEA" w:rsidRPr="001C623B" w:rsidRDefault="00004EEA" w:rsidP="00B73A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23B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иных экспертно-аналитических материалов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04EEA" w:rsidRPr="001C623B" w:rsidRDefault="008E099E" w:rsidP="00B73AE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23B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</w:tr>
      <w:tr w:rsidR="001C623B" w:rsidRPr="001C623B" w:rsidTr="00004EEA">
        <w:trPr>
          <w:trHeight w:val="376"/>
        </w:trPr>
        <w:tc>
          <w:tcPr>
            <w:tcW w:w="1020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4EEA" w:rsidRPr="001C623B" w:rsidRDefault="00004EEA" w:rsidP="00B73AE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C623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Раздел III. Сведения о выявленных нарушениях</w:t>
            </w:r>
          </w:p>
        </w:tc>
      </w:tr>
      <w:tr w:rsidR="001C623B" w:rsidRPr="001C623B" w:rsidTr="00004EEA">
        <w:trPr>
          <w:trHeight w:val="7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EEA" w:rsidRPr="001C623B" w:rsidRDefault="00004EEA" w:rsidP="00B73AE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C623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8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EEA" w:rsidRPr="001C623B" w:rsidRDefault="00004EEA" w:rsidP="00B73AE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C623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Нарушения при формировании и исполнении бюджетов (кроме нецелевого исполнения бюджетных средств), в том числе неэффективное использование бюджетных средств (тыс. рублей)</w:t>
            </w:r>
            <w:r w:rsidRPr="001C623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br/>
              <w:t xml:space="preserve"> </w:t>
            </w:r>
            <w:r w:rsidRPr="001C623B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4EEA" w:rsidRPr="001C623B" w:rsidRDefault="008E099E" w:rsidP="0056718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C62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22</w:t>
            </w:r>
            <w:r w:rsidR="0056718F" w:rsidRPr="001C62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1C62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</w:t>
            </w:r>
            <w:r w:rsidR="0056718F" w:rsidRPr="001C62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42,77</w:t>
            </w:r>
          </w:p>
        </w:tc>
      </w:tr>
      <w:tr w:rsidR="001C623B" w:rsidRPr="001C623B" w:rsidTr="008E099E">
        <w:trPr>
          <w:trHeight w:val="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EEA" w:rsidRPr="001C623B" w:rsidRDefault="00004EEA" w:rsidP="00B73AE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23B">
              <w:rPr>
                <w:rFonts w:ascii="Times New Roman" w:eastAsia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8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EEA" w:rsidRPr="001C623B" w:rsidRDefault="00004EEA" w:rsidP="00B73A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2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районного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EEA" w:rsidRPr="001C623B" w:rsidRDefault="0056718F" w:rsidP="00B73AE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23B">
              <w:rPr>
                <w:rFonts w:ascii="Times New Roman" w:eastAsia="Times New Roman" w:hAnsi="Times New Roman" w:cs="Times New Roman"/>
                <w:sz w:val="24"/>
                <w:szCs w:val="24"/>
              </w:rPr>
              <w:t>21 399,11</w:t>
            </w:r>
          </w:p>
        </w:tc>
      </w:tr>
      <w:tr w:rsidR="001C623B" w:rsidRPr="001C623B" w:rsidTr="00004EEA">
        <w:trPr>
          <w:trHeight w:val="25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EEA" w:rsidRPr="001C623B" w:rsidRDefault="00004EEA" w:rsidP="00B73AE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23B">
              <w:rPr>
                <w:rFonts w:ascii="Times New Roman" w:eastAsia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8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EEA" w:rsidRPr="001C623B" w:rsidRDefault="00004EEA" w:rsidP="00B73A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2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бюджетов сельских поселений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EEA" w:rsidRPr="001C623B" w:rsidRDefault="008E099E" w:rsidP="00B73AE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23B">
              <w:rPr>
                <w:rFonts w:ascii="Times New Roman" w:eastAsia="Times New Roman" w:hAnsi="Times New Roman" w:cs="Times New Roman"/>
                <w:sz w:val="24"/>
                <w:szCs w:val="24"/>
              </w:rPr>
              <w:t>1 243,66</w:t>
            </w:r>
          </w:p>
        </w:tc>
      </w:tr>
      <w:tr w:rsidR="001C623B" w:rsidRPr="001C623B" w:rsidTr="00004EEA">
        <w:trPr>
          <w:trHeight w:val="6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EEA" w:rsidRPr="001C623B" w:rsidRDefault="00004EEA" w:rsidP="00B73AE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C623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EEA" w:rsidRPr="001C623B" w:rsidRDefault="00004EEA" w:rsidP="00B73AE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C623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Нарушения ведения бухгалтерского учета, составления и представления бухгалтерской (финансовой) отчетности (тыс. рублей)</w:t>
            </w:r>
            <w:r w:rsidRPr="001C623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br/>
              <w:t xml:space="preserve"> </w:t>
            </w:r>
            <w:r w:rsidRPr="001C623B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4EEA" w:rsidRPr="001C623B" w:rsidRDefault="008E099E" w:rsidP="00B73AE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C62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14 070,33</w:t>
            </w:r>
          </w:p>
        </w:tc>
      </w:tr>
      <w:tr w:rsidR="001C623B" w:rsidRPr="001C623B" w:rsidTr="00004EEA">
        <w:trPr>
          <w:trHeight w:val="26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EEA" w:rsidRPr="001C623B" w:rsidRDefault="00004EEA" w:rsidP="00B73AE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23B">
              <w:rPr>
                <w:rFonts w:ascii="Times New Roman" w:eastAsia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8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EEA" w:rsidRPr="001C623B" w:rsidRDefault="00004EEA" w:rsidP="00B73A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2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районного бюджета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EEA" w:rsidRPr="001C623B" w:rsidRDefault="008E099E" w:rsidP="00B73AE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23B">
              <w:rPr>
                <w:rFonts w:ascii="Times New Roman" w:eastAsia="Times New Roman" w:hAnsi="Times New Roman" w:cs="Times New Roman"/>
                <w:sz w:val="24"/>
                <w:szCs w:val="24"/>
              </w:rPr>
              <w:t>117,2</w:t>
            </w:r>
          </w:p>
        </w:tc>
      </w:tr>
      <w:tr w:rsidR="001C623B" w:rsidRPr="001C623B" w:rsidTr="00004EEA">
        <w:trPr>
          <w:trHeight w:val="25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EEA" w:rsidRPr="001C623B" w:rsidRDefault="00004EEA" w:rsidP="00B73AE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23B">
              <w:rPr>
                <w:rFonts w:ascii="Times New Roman" w:eastAsia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8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EEA" w:rsidRPr="001C623B" w:rsidRDefault="00004EEA" w:rsidP="00B73A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2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бюджетов сельских поселений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EEA" w:rsidRPr="001C623B" w:rsidRDefault="008E099E" w:rsidP="00B73AE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23B">
              <w:rPr>
                <w:rFonts w:ascii="Times New Roman" w:eastAsia="Times New Roman" w:hAnsi="Times New Roman" w:cs="Times New Roman"/>
                <w:sz w:val="24"/>
                <w:szCs w:val="24"/>
              </w:rPr>
              <w:t>13 953,13</w:t>
            </w:r>
          </w:p>
        </w:tc>
      </w:tr>
      <w:tr w:rsidR="001C623B" w:rsidRPr="001C623B" w:rsidTr="00004EEA">
        <w:trPr>
          <w:trHeight w:val="8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EEA" w:rsidRPr="001C623B" w:rsidRDefault="00004EEA" w:rsidP="00B73AE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C623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8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EEA" w:rsidRPr="001C623B" w:rsidRDefault="00004EEA" w:rsidP="00B73AE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C623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Нарушения в сфере управления и распоряжения государственной (муниципальной) собственностью (тыс. рублей)</w:t>
            </w:r>
            <w:r w:rsidRPr="001C623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br/>
            </w:r>
            <w:r w:rsidRPr="001C62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том числе: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4EEA" w:rsidRPr="001C623B" w:rsidRDefault="008E099E" w:rsidP="00B73AE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C62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</w:tr>
      <w:tr w:rsidR="001C623B" w:rsidRPr="001C623B" w:rsidTr="00004EEA">
        <w:trPr>
          <w:trHeight w:val="3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EEA" w:rsidRPr="001C623B" w:rsidRDefault="00004EEA" w:rsidP="00B73AE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23B">
              <w:rPr>
                <w:rFonts w:ascii="Times New Roman" w:eastAsia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8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EEA" w:rsidRPr="001C623B" w:rsidRDefault="00004EEA" w:rsidP="00B73A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2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при использовании средств районного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EEA" w:rsidRPr="001C623B" w:rsidRDefault="008E099E" w:rsidP="00B73AE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23B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C623B" w:rsidRPr="001C623B" w:rsidTr="00004EEA">
        <w:trPr>
          <w:trHeight w:val="3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EEA" w:rsidRPr="001C623B" w:rsidRDefault="00004EEA" w:rsidP="00B73AE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23B">
              <w:rPr>
                <w:rFonts w:ascii="Times New Roman" w:eastAsia="Times New Roman" w:hAnsi="Times New Roman" w:cs="Times New Roman"/>
                <w:sz w:val="24"/>
                <w:szCs w:val="24"/>
              </w:rPr>
              <w:t>7.2</w:t>
            </w:r>
          </w:p>
        </w:tc>
        <w:tc>
          <w:tcPr>
            <w:tcW w:w="8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EEA" w:rsidRPr="001C623B" w:rsidRDefault="00004EEA" w:rsidP="00B73A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2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при использовании средств бюджетов сельских поселений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EEA" w:rsidRPr="001C623B" w:rsidRDefault="008E099E" w:rsidP="00B73AE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23B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C623B" w:rsidRPr="001C623B" w:rsidTr="00004EEA">
        <w:trPr>
          <w:trHeight w:val="3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EEA" w:rsidRPr="001C623B" w:rsidRDefault="00004EEA" w:rsidP="00B73AE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C623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8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EEA" w:rsidRPr="001C623B" w:rsidRDefault="00004EEA" w:rsidP="00B73AE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C623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Нарушения при осуществлении государственных (муниципальных) закупок и закупок отдельными видами юридических лиц (тыс. рублей)</w:t>
            </w:r>
            <w:r w:rsidRPr="001C623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br/>
              <w:t xml:space="preserve"> </w:t>
            </w:r>
            <w:r w:rsidRPr="001C623B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4EEA" w:rsidRPr="001C623B" w:rsidRDefault="00774BF8" w:rsidP="00B73AE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C62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377,7</w:t>
            </w:r>
          </w:p>
        </w:tc>
      </w:tr>
      <w:tr w:rsidR="001C623B" w:rsidRPr="001C623B" w:rsidTr="00004EEA">
        <w:trPr>
          <w:trHeight w:val="35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EEA" w:rsidRPr="001C623B" w:rsidRDefault="00004EEA" w:rsidP="00B73AE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C623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8.1</w:t>
            </w:r>
          </w:p>
        </w:tc>
        <w:tc>
          <w:tcPr>
            <w:tcW w:w="8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EEA" w:rsidRPr="001C623B" w:rsidRDefault="00004EEA" w:rsidP="00B73A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2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при использовании средств районного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4EEA" w:rsidRPr="001C623B" w:rsidRDefault="00774BF8" w:rsidP="00B73AE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C623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359,9</w:t>
            </w:r>
          </w:p>
        </w:tc>
      </w:tr>
      <w:tr w:rsidR="001C623B" w:rsidRPr="001C623B" w:rsidTr="00004EEA">
        <w:trPr>
          <w:trHeight w:val="3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EEA" w:rsidRPr="001C623B" w:rsidRDefault="00004EEA" w:rsidP="00B73AE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C623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8.2</w:t>
            </w:r>
          </w:p>
        </w:tc>
        <w:tc>
          <w:tcPr>
            <w:tcW w:w="8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EEA" w:rsidRPr="001C623B" w:rsidRDefault="00004EEA" w:rsidP="00B73A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2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при использовании средств бюджетов сельских поселений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4EEA" w:rsidRPr="001C623B" w:rsidRDefault="00FB38CD" w:rsidP="00B73AE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C623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17,8</w:t>
            </w:r>
          </w:p>
        </w:tc>
      </w:tr>
      <w:tr w:rsidR="001C623B" w:rsidRPr="001C623B" w:rsidTr="00004EEA">
        <w:trPr>
          <w:trHeight w:val="3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EEA" w:rsidRPr="001C623B" w:rsidRDefault="00004EEA" w:rsidP="00B73AE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C623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8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EEA" w:rsidRPr="001C623B" w:rsidRDefault="00004EEA" w:rsidP="00B73A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23B">
              <w:rPr>
                <w:rFonts w:ascii="Times New Roman" w:eastAsia="Times New Roman" w:hAnsi="Times New Roman" w:cs="Times New Roman"/>
                <w:sz w:val="24"/>
                <w:szCs w:val="24"/>
              </w:rPr>
              <w:t>Нецелевое использование бюджетных средств (тыс. рублей)</w:t>
            </w:r>
          </w:p>
          <w:p w:rsidR="00004EEA" w:rsidRPr="001C623B" w:rsidRDefault="00004EEA" w:rsidP="00B73A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23B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4EEA" w:rsidRPr="001C623B" w:rsidRDefault="00FB38CD" w:rsidP="00B73AE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C62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687,95</w:t>
            </w:r>
          </w:p>
        </w:tc>
      </w:tr>
      <w:tr w:rsidR="001C623B" w:rsidRPr="001C623B" w:rsidTr="00004EEA">
        <w:trPr>
          <w:trHeight w:val="3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EEA" w:rsidRPr="001C623B" w:rsidRDefault="00004EEA" w:rsidP="00B73AE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23B">
              <w:rPr>
                <w:rFonts w:ascii="Times New Roman" w:eastAsia="Times New Roman" w:hAnsi="Times New Roman" w:cs="Times New Roman"/>
                <w:sz w:val="24"/>
                <w:szCs w:val="24"/>
              </w:rPr>
              <w:t>9.1</w:t>
            </w:r>
          </w:p>
        </w:tc>
        <w:tc>
          <w:tcPr>
            <w:tcW w:w="8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EEA" w:rsidRPr="001C623B" w:rsidRDefault="00004EEA" w:rsidP="00B73A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2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при использовании средств районного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EEA" w:rsidRPr="001C623B" w:rsidRDefault="00FB38CD" w:rsidP="00B73AE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23B">
              <w:rPr>
                <w:rFonts w:ascii="Times New Roman" w:eastAsia="Times New Roman" w:hAnsi="Times New Roman" w:cs="Times New Roman"/>
                <w:sz w:val="24"/>
                <w:szCs w:val="24"/>
              </w:rPr>
              <w:t>663,4</w:t>
            </w:r>
          </w:p>
        </w:tc>
      </w:tr>
      <w:tr w:rsidR="001C623B" w:rsidRPr="001C623B" w:rsidTr="00004EEA">
        <w:trPr>
          <w:trHeight w:val="3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EEA" w:rsidRPr="001C623B" w:rsidRDefault="00004EEA" w:rsidP="00B73AE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23B">
              <w:rPr>
                <w:rFonts w:ascii="Times New Roman" w:eastAsia="Times New Roman" w:hAnsi="Times New Roman" w:cs="Times New Roman"/>
                <w:sz w:val="24"/>
                <w:szCs w:val="24"/>
              </w:rPr>
              <w:t>9.2</w:t>
            </w:r>
          </w:p>
        </w:tc>
        <w:tc>
          <w:tcPr>
            <w:tcW w:w="8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EEA" w:rsidRPr="001C623B" w:rsidRDefault="00004EEA" w:rsidP="00B73A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2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при использовании средств бюджетов сельских поселений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EEA" w:rsidRPr="001C623B" w:rsidRDefault="00FB38CD" w:rsidP="00B73AE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23B">
              <w:rPr>
                <w:rFonts w:ascii="Times New Roman" w:eastAsia="Times New Roman" w:hAnsi="Times New Roman" w:cs="Times New Roman"/>
                <w:sz w:val="24"/>
                <w:szCs w:val="24"/>
              </w:rPr>
              <w:t>24,55</w:t>
            </w:r>
          </w:p>
        </w:tc>
      </w:tr>
      <w:tr w:rsidR="001C623B" w:rsidRPr="001C623B" w:rsidTr="00004EEA">
        <w:trPr>
          <w:trHeight w:val="3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EEA" w:rsidRPr="001C623B" w:rsidRDefault="00004EEA" w:rsidP="00B73AE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23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EEA" w:rsidRPr="001C623B" w:rsidRDefault="00004EEA" w:rsidP="00B73A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2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Нарушение иного законодательства </w:t>
            </w:r>
            <w:r w:rsidRPr="001C623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(тыс. рублей)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EEA" w:rsidRPr="001C623B" w:rsidRDefault="00037DCC" w:rsidP="00B73AE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C623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9,2</w:t>
            </w:r>
          </w:p>
        </w:tc>
      </w:tr>
      <w:tr w:rsidR="001C623B" w:rsidRPr="001C623B" w:rsidTr="00004EEA">
        <w:trPr>
          <w:trHeight w:val="3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EEA" w:rsidRPr="001C623B" w:rsidRDefault="00004EEA" w:rsidP="00B73AE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23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10.1</w:t>
            </w:r>
          </w:p>
        </w:tc>
        <w:tc>
          <w:tcPr>
            <w:tcW w:w="8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EEA" w:rsidRPr="001C623B" w:rsidRDefault="00004EEA" w:rsidP="00B73A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2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районного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EEA" w:rsidRPr="001C623B" w:rsidRDefault="00037DCC" w:rsidP="00B73AE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23B">
              <w:rPr>
                <w:rFonts w:ascii="Times New Roman" w:eastAsia="Times New Roman" w:hAnsi="Times New Roman" w:cs="Times New Roman"/>
                <w:sz w:val="24"/>
                <w:szCs w:val="24"/>
              </w:rPr>
              <w:t>9,2</w:t>
            </w:r>
          </w:p>
        </w:tc>
      </w:tr>
      <w:tr w:rsidR="001C623B" w:rsidRPr="001C623B" w:rsidTr="00004EEA">
        <w:trPr>
          <w:trHeight w:val="25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EEA" w:rsidRPr="001C623B" w:rsidRDefault="00004EEA" w:rsidP="00B73AE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23B">
              <w:rPr>
                <w:rFonts w:ascii="Times New Roman" w:eastAsia="Times New Roman" w:hAnsi="Times New Roman" w:cs="Times New Roman"/>
                <w:sz w:val="24"/>
                <w:szCs w:val="24"/>
              </w:rPr>
              <w:t>10.2</w:t>
            </w:r>
          </w:p>
        </w:tc>
        <w:tc>
          <w:tcPr>
            <w:tcW w:w="8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EEA" w:rsidRPr="001C623B" w:rsidRDefault="00004EEA" w:rsidP="00B73A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2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бюджетов сельских поселений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EEA" w:rsidRPr="001C623B" w:rsidRDefault="00554FCC" w:rsidP="00B73AE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23B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C623B" w:rsidRPr="001C623B" w:rsidTr="00004EEA">
        <w:trPr>
          <w:trHeight w:val="390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04EEA" w:rsidRPr="001C623B" w:rsidRDefault="00004EEA" w:rsidP="00B73AE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C623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80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EEA" w:rsidRPr="001C623B" w:rsidRDefault="00004EEA" w:rsidP="00B73AE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C623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Количество выявленных нарушений (единиц)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04EEA" w:rsidRPr="001C623B" w:rsidRDefault="009F5763" w:rsidP="00B73AE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C623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781</w:t>
            </w:r>
          </w:p>
        </w:tc>
      </w:tr>
      <w:tr w:rsidR="001C623B" w:rsidRPr="001C623B" w:rsidTr="00004EEA">
        <w:trPr>
          <w:trHeight w:val="371"/>
        </w:trPr>
        <w:tc>
          <w:tcPr>
            <w:tcW w:w="1020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4EEA" w:rsidRPr="001C623B" w:rsidRDefault="00004EEA" w:rsidP="00B73AE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C623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Раздел IV Сведения об устранении нарушений, предотвращении бюджетных потерь</w:t>
            </w:r>
          </w:p>
        </w:tc>
      </w:tr>
      <w:tr w:rsidR="001C623B" w:rsidRPr="001C623B" w:rsidTr="00004EEA">
        <w:trPr>
          <w:trHeight w:val="38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EEA" w:rsidRPr="001C623B" w:rsidRDefault="00004EEA" w:rsidP="00B73AEF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1C623B">
              <w:rPr>
                <w:rFonts w:ascii="Times New Roman" w:hAnsi="Times New Roman" w:cs="Times New Roman"/>
                <w:sz w:val="24"/>
                <w:szCs w:val="20"/>
              </w:rPr>
              <w:t>12.</w:t>
            </w:r>
          </w:p>
        </w:tc>
        <w:tc>
          <w:tcPr>
            <w:tcW w:w="8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EEA" w:rsidRPr="001C623B" w:rsidRDefault="00004EEA" w:rsidP="00B73AEF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 w:rsidRPr="001C623B">
              <w:rPr>
                <w:rFonts w:ascii="Times New Roman" w:hAnsi="Times New Roman" w:cs="Times New Roman"/>
                <w:sz w:val="24"/>
                <w:szCs w:val="20"/>
              </w:rPr>
              <w:t>Устранено финансовых нарушений, выявленных в отчетном году (тыс. рублей)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EEA" w:rsidRPr="001C623B" w:rsidRDefault="00245163" w:rsidP="00B73AEF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1C623B">
              <w:rPr>
                <w:rFonts w:ascii="Times New Roman" w:hAnsi="Times New Roman" w:cs="Times New Roman"/>
                <w:sz w:val="24"/>
                <w:szCs w:val="20"/>
              </w:rPr>
              <w:t>6 694,67</w:t>
            </w:r>
          </w:p>
        </w:tc>
      </w:tr>
      <w:tr w:rsidR="001C623B" w:rsidRPr="001C623B" w:rsidTr="00004EEA">
        <w:trPr>
          <w:trHeight w:val="30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EEA" w:rsidRPr="001C623B" w:rsidRDefault="00004EEA" w:rsidP="00B73AEF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1C623B">
              <w:rPr>
                <w:rFonts w:ascii="Times New Roman" w:hAnsi="Times New Roman" w:cs="Times New Roman"/>
                <w:sz w:val="24"/>
                <w:szCs w:val="20"/>
              </w:rPr>
              <w:t>12.1</w:t>
            </w:r>
          </w:p>
        </w:tc>
        <w:tc>
          <w:tcPr>
            <w:tcW w:w="8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EEA" w:rsidRPr="001C623B" w:rsidRDefault="00004EEA" w:rsidP="00B73AEF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 w:rsidRPr="001C623B">
              <w:rPr>
                <w:rFonts w:ascii="Times New Roman" w:hAnsi="Times New Roman" w:cs="Times New Roman"/>
                <w:sz w:val="24"/>
                <w:szCs w:val="20"/>
              </w:rPr>
              <w:t>в том числе восстановлено средств (тыс. рублей)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EEA" w:rsidRPr="001C623B" w:rsidRDefault="00245163" w:rsidP="00B73AEF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1C623B">
              <w:rPr>
                <w:rFonts w:ascii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1C623B" w:rsidRPr="001C623B" w:rsidTr="00004EEA">
        <w:trPr>
          <w:trHeight w:val="56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EEA" w:rsidRPr="001C623B" w:rsidRDefault="00004EEA" w:rsidP="00B73AEF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1C623B">
              <w:rPr>
                <w:rFonts w:ascii="Times New Roman" w:hAnsi="Times New Roman" w:cs="Times New Roman"/>
                <w:sz w:val="24"/>
                <w:szCs w:val="20"/>
              </w:rPr>
              <w:t>13.</w:t>
            </w:r>
          </w:p>
        </w:tc>
        <w:tc>
          <w:tcPr>
            <w:tcW w:w="8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EEA" w:rsidRPr="001C623B" w:rsidRDefault="00004EEA" w:rsidP="00B73AEF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 w:rsidRPr="001C623B">
              <w:rPr>
                <w:rFonts w:ascii="Times New Roman" w:hAnsi="Times New Roman" w:cs="Times New Roman"/>
                <w:sz w:val="24"/>
                <w:szCs w:val="20"/>
              </w:rPr>
              <w:t xml:space="preserve">Устранено финансовых нарушений, выявленных в периоды, предшествующие отчетному году (тыс. рублей)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EEA" w:rsidRPr="001C623B" w:rsidRDefault="0056718F" w:rsidP="00B73AEF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1C623B">
              <w:rPr>
                <w:rFonts w:ascii="Times New Roman" w:hAnsi="Times New Roman" w:cs="Times New Roman"/>
                <w:sz w:val="24"/>
                <w:szCs w:val="20"/>
              </w:rPr>
              <w:t>21,81</w:t>
            </w:r>
          </w:p>
        </w:tc>
      </w:tr>
      <w:tr w:rsidR="001C623B" w:rsidRPr="001C623B" w:rsidTr="00004EEA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EEA" w:rsidRPr="001C623B" w:rsidRDefault="00004EEA" w:rsidP="00B73AEF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1C623B">
              <w:rPr>
                <w:rFonts w:ascii="Times New Roman" w:hAnsi="Times New Roman" w:cs="Times New Roman"/>
                <w:sz w:val="24"/>
                <w:szCs w:val="20"/>
              </w:rPr>
              <w:t>13.1</w:t>
            </w:r>
          </w:p>
        </w:tc>
        <w:tc>
          <w:tcPr>
            <w:tcW w:w="8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EEA" w:rsidRPr="001C623B" w:rsidRDefault="00004EEA" w:rsidP="00B73AEF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 w:rsidRPr="001C623B">
              <w:rPr>
                <w:rFonts w:ascii="Times New Roman" w:hAnsi="Times New Roman" w:cs="Times New Roman"/>
                <w:sz w:val="24"/>
                <w:szCs w:val="20"/>
              </w:rPr>
              <w:t>в том числе восстановлено средств (тыс. рублей)</w:t>
            </w:r>
            <w:r w:rsidR="001A20FF" w:rsidRPr="001C623B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r w:rsidR="00412102" w:rsidRPr="001C623B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r w:rsidR="003D0905" w:rsidRPr="001C623B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EEA" w:rsidRPr="001C623B" w:rsidRDefault="0056718F" w:rsidP="00B73AEF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1C623B">
              <w:rPr>
                <w:rFonts w:ascii="Times New Roman" w:hAnsi="Times New Roman" w:cs="Times New Roman"/>
                <w:sz w:val="24"/>
                <w:szCs w:val="20"/>
              </w:rPr>
              <w:t>1,46</w:t>
            </w:r>
          </w:p>
        </w:tc>
      </w:tr>
      <w:tr w:rsidR="001C623B" w:rsidRPr="001C623B" w:rsidTr="00004EEA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EEA" w:rsidRPr="001C623B" w:rsidRDefault="00004EEA" w:rsidP="00B73AEF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1C623B">
              <w:rPr>
                <w:rFonts w:ascii="Times New Roman" w:hAnsi="Times New Roman" w:cs="Times New Roman"/>
                <w:sz w:val="24"/>
                <w:szCs w:val="20"/>
              </w:rPr>
              <w:t>14</w:t>
            </w:r>
          </w:p>
        </w:tc>
        <w:tc>
          <w:tcPr>
            <w:tcW w:w="8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EEA" w:rsidRPr="001C623B" w:rsidRDefault="00004EEA" w:rsidP="00B73AEF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 w:rsidRPr="001C623B">
              <w:rPr>
                <w:rFonts w:ascii="Times New Roman" w:hAnsi="Times New Roman" w:cs="Times New Roman"/>
                <w:sz w:val="24"/>
                <w:szCs w:val="20"/>
              </w:rPr>
              <w:t>Предотвращено бюджетных потерь (тыс. рублей)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EEA" w:rsidRPr="001C623B" w:rsidRDefault="00245163" w:rsidP="00B73AEF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1C623B">
              <w:rPr>
                <w:rFonts w:ascii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1C623B" w:rsidRPr="001C623B" w:rsidTr="00004EEA">
        <w:trPr>
          <w:trHeight w:val="618"/>
        </w:trPr>
        <w:tc>
          <w:tcPr>
            <w:tcW w:w="1020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4EEA" w:rsidRPr="001C623B" w:rsidRDefault="00004EEA" w:rsidP="00B73AE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C623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Раздел V. Сведения о мерах, принятых по результатам контрольных и экспертно-аналитических мероприятий по выявленным нарушениям</w:t>
            </w:r>
          </w:p>
        </w:tc>
      </w:tr>
      <w:tr w:rsidR="001C623B" w:rsidRPr="001C623B" w:rsidTr="00004EEA">
        <w:trPr>
          <w:trHeight w:val="7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EEA" w:rsidRPr="001C623B" w:rsidRDefault="00004EEA" w:rsidP="00B73AE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C623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8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EEA" w:rsidRPr="001C623B" w:rsidRDefault="00004EEA" w:rsidP="00B73AE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C623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Рассмотрено материалов контрольных мероприятий на заседаниях Комиссии по итогам проверок и ревизий в учреждениях и администрациях сельских поселений (единиц)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EEA" w:rsidRPr="001C623B" w:rsidRDefault="00245163" w:rsidP="00B73AE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23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C623B" w:rsidRPr="001C623B" w:rsidTr="00004EEA">
        <w:trPr>
          <w:trHeight w:val="3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EEA" w:rsidRPr="001C623B" w:rsidRDefault="00004EEA" w:rsidP="00B73AE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C623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8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EEA" w:rsidRPr="001C623B" w:rsidRDefault="00004EEA" w:rsidP="00B73AE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C623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Направлено предписаний (единиц)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EEA" w:rsidRPr="001C623B" w:rsidRDefault="00245163" w:rsidP="00B73AE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23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C623B" w:rsidRPr="001C623B" w:rsidTr="00004EEA">
        <w:trPr>
          <w:trHeight w:val="39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EEA" w:rsidRPr="001C623B" w:rsidRDefault="00004EEA" w:rsidP="00B73AE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C623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17</w:t>
            </w:r>
          </w:p>
        </w:tc>
        <w:tc>
          <w:tcPr>
            <w:tcW w:w="8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EEA" w:rsidRPr="001C623B" w:rsidRDefault="00004EEA" w:rsidP="00B73AE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C623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 выполнено предписаний, сроки исполнения которых наступили в отчетном периоде (единиц)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EEA" w:rsidRPr="001C623B" w:rsidRDefault="00004EEA" w:rsidP="00B73AE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23B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C623B" w:rsidRPr="001C623B" w:rsidTr="00004EEA">
        <w:trPr>
          <w:trHeight w:val="3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EEA" w:rsidRPr="001C623B" w:rsidRDefault="00004EEA" w:rsidP="00B73AE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C623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8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EEA" w:rsidRPr="001C623B" w:rsidRDefault="00004EEA" w:rsidP="00B73AE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C623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Направлено представлений (единиц)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EEA" w:rsidRPr="001C623B" w:rsidRDefault="00560A04" w:rsidP="0024516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23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245163" w:rsidRPr="001C623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C623B" w:rsidRPr="001C623B" w:rsidTr="00004EEA">
        <w:trPr>
          <w:trHeight w:val="48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EEA" w:rsidRPr="001C623B" w:rsidRDefault="00004EEA" w:rsidP="00B73AE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C623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8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EEA" w:rsidRPr="001C623B" w:rsidRDefault="00004EEA" w:rsidP="00B73AE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C623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 выполнено представлений, сроки исполнения которых наступили в отчетном периоде (единиц)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EEA" w:rsidRPr="001C623B" w:rsidRDefault="00245163" w:rsidP="00B73AE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23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1C623B" w:rsidRPr="001C623B" w:rsidTr="00004EEA">
        <w:trPr>
          <w:trHeight w:val="7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EEA" w:rsidRPr="001C623B" w:rsidRDefault="00004EEA" w:rsidP="00B73AE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C623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8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EEA" w:rsidRPr="001C623B" w:rsidRDefault="00004EEA" w:rsidP="00B73AE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C623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Направлено документов в органы государственной власти Челябинской области и органов местного самоуправления по результатам контрольных и экспертно-аналитических мероприятий (единиц)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EEA" w:rsidRPr="001C623B" w:rsidRDefault="00245163" w:rsidP="00B73AE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23B">
              <w:rPr>
                <w:rFonts w:ascii="Times New Roman" w:eastAsia="Times New Roman" w:hAnsi="Times New Roman" w:cs="Times New Roman"/>
                <w:sz w:val="24"/>
                <w:szCs w:val="24"/>
              </w:rPr>
              <w:t>89</w:t>
            </w:r>
          </w:p>
        </w:tc>
      </w:tr>
      <w:tr w:rsidR="001C623B" w:rsidRPr="001C623B" w:rsidTr="00004EEA">
        <w:trPr>
          <w:trHeight w:val="4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EEA" w:rsidRPr="001C623B" w:rsidRDefault="00004EEA" w:rsidP="00B73AE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C623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21</w:t>
            </w:r>
          </w:p>
        </w:tc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EEA" w:rsidRPr="001C623B" w:rsidRDefault="00004EEA" w:rsidP="00B73AE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C623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Передано материалов контрольных мероприятий в правоохранительные органы (единиц)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EEA" w:rsidRPr="001C623B" w:rsidRDefault="00245163" w:rsidP="00B73AE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23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C623B" w:rsidRPr="001C623B" w:rsidTr="00004EEA">
        <w:trPr>
          <w:trHeight w:val="76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EEA" w:rsidRPr="001C623B" w:rsidRDefault="00004EEA" w:rsidP="00B73AE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C623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22</w:t>
            </w:r>
          </w:p>
        </w:tc>
        <w:tc>
          <w:tcPr>
            <w:tcW w:w="8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EEA" w:rsidRPr="001C623B" w:rsidRDefault="00004EEA" w:rsidP="00B73AE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C623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Реализовано органами государственной власти и органами местного самоуправления предложений по результатам контрольных и экспертно-аналитических мероприятий (единиц)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EEA" w:rsidRPr="001C623B" w:rsidRDefault="00245163" w:rsidP="00B73AE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23B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</w:tr>
      <w:tr w:rsidR="001C623B" w:rsidRPr="001C623B" w:rsidTr="00004EEA">
        <w:trPr>
          <w:trHeight w:val="3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EEA" w:rsidRPr="001C623B" w:rsidRDefault="00004EEA" w:rsidP="00B73AE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C623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23</w:t>
            </w:r>
          </w:p>
        </w:tc>
        <w:tc>
          <w:tcPr>
            <w:tcW w:w="8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EEA" w:rsidRPr="001C623B" w:rsidRDefault="00004EEA" w:rsidP="00B73AE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C623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Возбуждено уголовных дел (единиц)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EEA" w:rsidRPr="001C623B" w:rsidRDefault="00004EEA" w:rsidP="00B73AE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23B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C623B" w:rsidRPr="001C623B" w:rsidTr="00004EEA">
        <w:trPr>
          <w:trHeight w:val="3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EEA" w:rsidRPr="001C623B" w:rsidRDefault="00004EEA" w:rsidP="00B73AE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C623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24</w:t>
            </w:r>
          </w:p>
        </w:tc>
        <w:tc>
          <w:tcPr>
            <w:tcW w:w="8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EEA" w:rsidRPr="001C623B" w:rsidRDefault="00004EEA" w:rsidP="00B73AE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C623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Привлечено к административной ответственности (человек)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EEA" w:rsidRPr="001C623B" w:rsidRDefault="00245163" w:rsidP="00B73AE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23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C623B" w:rsidRPr="001C623B" w:rsidTr="00004EEA">
        <w:trPr>
          <w:trHeight w:val="3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EEA" w:rsidRPr="001C623B" w:rsidRDefault="00004EEA" w:rsidP="00B73AE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C623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25</w:t>
            </w:r>
          </w:p>
        </w:tc>
        <w:tc>
          <w:tcPr>
            <w:tcW w:w="8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EEA" w:rsidRPr="001C623B" w:rsidRDefault="00004EEA" w:rsidP="00B73AE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C623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Привлечено к дисциплинарной ответственности (человек)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EEA" w:rsidRPr="001C623B" w:rsidRDefault="006608D1" w:rsidP="00B73AE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23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C623B" w:rsidRPr="001C623B" w:rsidTr="00004EEA">
        <w:trPr>
          <w:trHeight w:val="390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EEA" w:rsidRPr="001C623B" w:rsidRDefault="00004EEA" w:rsidP="00B73AE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C623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26</w:t>
            </w:r>
          </w:p>
        </w:tc>
        <w:tc>
          <w:tcPr>
            <w:tcW w:w="80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EEA" w:rsidRPr="001C623B" w:rsidRDefault="00004EEA" w:rsidP="00B73AE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C623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Привлечено к материальной ответственности (человек)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04EEA" w:rsidRPr="001C623B" w:rsidRDefault="00004EEA" w:rsidP="00B73AE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23B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C623B" w:rsidRPr="001C623B" w:rsidTr="00004EEA">
        <w:trPr>
          <w:trHeight w:val="443"/>
        </w:trPr>
        <w:tc>
          <w:tcPr>
            <w:tcW w:w="1020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4EEA" w:rsidRPr="001C623B" w:rsidRDefault="00004EEA" w:rsidP="00B73AE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C623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Раздел V.  Освещение деятельности Контрольно-счетной палаты</w:t>
            </w:r>
          </w:p>
        </w:tc>
      </w:tr>
      <w:tr w:rsidR="001C623B" w:rsidRPr="001C623B" w:rsidTr="00C4634E">
        <w:trPr>
          <w:trHeight w:val="51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EEA" w:rsidRPr="001C623B" w:rsidRDefault="00004EEA" w:rsidP="00B73AE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C623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27</w:t>
            </w:r>
          </w:p>
        </w:tc>
        <w:tc>
          <w:tcPr>
            <w:tcW w:w="8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EEA" w:rsidRPr="001C623B" w:rsidRDefault="00004EEA" w:rsidP="00C4634E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C623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Информация о деятельности Контрольно-счетной палаты Еткульского муниципального района в средствах массовой информации (количество материалов)</w:t>
            </w:r>
            <w:r w:rsidRPr="001C62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том числе: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4EEA" w:rsidRPr="001C623B" w:rsidRDefault="00245163" w:rsidP="00B73AE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C623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</w:t>
            </w:r>
          </w:p>
        </w:tc>
      </w:tr>
      <w:tr w:rsidR="001C623B" w:rsidRPr="001C623B" w:rsidTr="00004EEA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EEA" w:rsidRPr="001C623B" w:rsidRDefault="00004EEA" w:rsidP="00B73AE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23B">
              <w:rPr>
                <w:rFonts w:ascii="Times New Roman" w:eastAsia="Times New Roman" w:hAnsi="Times New Roman" w:cs="Times New Roman"/>
                <w:sz w:val="24"/>
                <w:szCs w:val="24"/>
              </w:rPr>
              <w:t>27.1</w:t>
            </w:r>
          </w:p>
        </w:tc>
        <w:tc>
          <w:tcPr>
            <w:tcW w:w="8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EEA" w:rsidRPr="001C623B" w:rsidRDefault="00004EEA" w:rsidP="00B73A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2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на сайте Еткульского муниципального района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EEA" w:rsidRPr="001C623B" w:rsidRDefault="00245163" w:rsidP="00B73AE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23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C623B" w:rsidRPr="001C623B" w:rsidTr="00004EEA">
        <w:trPr>
          <w:trHeight w:val="24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EEA" w:rsidRPr="001C623B" w:rsidRDefault="00004EEA" w:rsidP="00B73AE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23B">
              <w:rPr>
                <w:rFonts w:ascii="Times New Roman" w:eastAsia="Times New Roman" w:hAnsi="Times New Roman" w:cs="Times New Roman"/>
                <w:sz w:val="24"/>
                <w:szCs w:val="24"/>
              </w:rPr>
              <w:t>27.2</w:t>
            </w:r>
          </w:p>
        </w:tc>
        <w:tc>
          <w:tcPr>
            <w:tcW w:w="8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EEA" w:rsidRPr="001C623B" w:rsidRDefault="00004EEA" w:rsidP="00B73A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2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на сайте Контрольно-счетной палаты Челябинской области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EEA" w:rsidRPr="001C623B" w:rsidRDefault="00004EEA" w:rsidP="00B73AE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23B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C623B" w:rsidRPr="001C623B" w:rsidTr="00004EEA">
        <w:trPr>
          <w:trHeight w:val="22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EEA" w:rsidRPr="001C623B" w:rsidRDefault="00004EEA" w:rsidP="00B73AE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23B">
              <w:rPr>
                <w:rFonts w:ascii="Times New Roman" w:eastAsia="Times New Roman" w:hAnsi="Times New Roman" w:cs="Times New Roman"/>
                <w:sz w:val="24"/>
                <w:szCs w:val="24"/>
              </w:rPr>
              <w:t>27.3</w:t>
            </w:r>
          </w:p>
        </w:tc>
        <w:tc>
          <w:tcPr>
            <w:tcW w:w="8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EEA" w:rsidRPr="001C623B" w:rsidRDefault="00004EEA" w:rsidP="00B73A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2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в печатных изданиях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EEA" w:rsidRPr="001C623B" w:rsidRDefault="00004EEA" w:rsidP="00B73AE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23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004EEA" w:rsidRPr="001C623B" w:rsidRDefault="00004EEA" w:rsidP="00004EEA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004EEA" w:rsidRPr="001C623B" w:rsidRDefault="00004EEA" w:rsidP="00004EEA">
      <w:pPr>
        <w:tabs>
          <w:tab w:val="left" w:pos="1701"/>
        </w:tabs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623B">
        <w:rPr>
          <w:rFonts w:ascii="Times New Roman" w:eastAsia="Times New Roman" w:hAnsi="Times New Roman" w:cs="Times New Roman"/>
          <w:sz w:val="24"/>
          <w:szCs w:val="24"/>
        </w:rPr>
        <w:t xml:space="preserve">Председатель </w:t>
      </w:r>
    </w:p>
    <w:p w:rsidR="00004EEA" w:rsidRPr="001C623B" w:rsidRDefault="00004EEA" w:rsidP="00004EEA">
      <w:pPr>
        <w:tabs>
          <w:tab w:val="left" w:pos="1701"/>
        </w:tabs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623B">
        <w:rPr>
          <w:rFonts w:ascii="Times New Roman" w:eastAsia="Times New Roman" w:hAnsi="Times New Roman" w:cs="Times New Roman"/>
          <w:sz w:val="24"/>
          <w:szCs w:val="24"/>
        </w:rPr>
        <w:t>Контрольно-счетной палаты</w:t>
      </w:r>
    </w:p>
    <w:p w:rsidR="00004EEA" w:rsidRPr="001C623B" w:rsidRDefault="00004EEA" w:rsidP="001C623B">
      <w:pPr>
        <w:widowControl w:val="0"/>
        <w:spacing w:line="240" w:lineRule="auto"/>
        <w:ind w:right="-20" w:firstLine="709"/>
        <w:jc w:val="right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1C623B">
        <w:rPr>
          <w:rFonts w:ascii="Times New Roman" w:eastAsia="Times New Roman" w:hAnsi="Times New Roman" w:cs="Times New Roman"/>
          <w:sz w:val="24"/>
          <w:szCs w:val="24"/>
        </w:rPr>
        <w:t xml:space="preserve">Еткульского муниципального района              _____________ / Е.В. Олейникова </w:t>
      </w:r>
      <w:bookmarkEnd w:id="1"/>
    </w:p>
    <w:sectPr w:rsidR="00004EEA" w:rsidRPr="001C623B" w:rsidSect="004F2BD8">
      <w:type w:val="nextColumn"/>
      <w:pgSz w:w="11906" w:h="16838"/>
      <w:pgMar w:top="1134" w:right="851" w:bottom="1134" w:left="1701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522307" w:rsidRDefault="00522307" w:rsidP="005429F3">
      <w:pPr>
        <w:spacing w:line="240" w:lineRule="auto"/>
      </w:pPr>
      <w:r>
        <w:separator/>
      </w:r>
    </w:p>
  </w:endnote>
  <w:endnote w:type="continuationSeparator" w:id="0">
    <w:p w:rsidR="00522307" w:rsidRDefault="00522307" w:rsidP="005429F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522307" w:rsidRDefault="00522307" w:rsidP="005429F3">
      <w:pPr>
        <w:spacing w:line="240" w:lineRule="auto"/>
      </w:pPr>
      <w:r>
        <w:separator/>
      </w:r>
    </w:p>
  </w:footnote>
  <w:footnote w:type="continuationSeparator" w:id="0">
    <w:p w:rsidR="00522307" w:rsidRDefault="00522307" w:rsidP="005429F3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FA64D9"/>
    <w:multiLevelType w:val="hybridMultilevel"/>
    <w:tmpl w:val="EEBAE2D2"/>
    <w:lvl w:ilvl="0" w:tplc="775A2B98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435B88"/>
    <w:multiLevelType w:val="hybridMultilevel"/>
    <w:tmpl w:val="9C0E2FF2"/>
    <w:lvl w:ilvl="0" w:tplc="5930DBEC">
      <w:start w:val="1"/>
      <w:numFmt w:val="decimal"/>
      <w:lvlText w:val="5.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0D7D28E3"/>
    <w:multiLevelType w:val="multilevel"/>
    <w:tmpl w:val="1A50B0E8"/>
    <w:lvl w:ilvl="0">
      <w:start w:val="1"/>
      <w:numFmt w:val="decimal"/>
      <w:lvlText w:val="%1."/>
      <w:lvlJc w:val="left"/>
      <w:pPr>
        <w:ind w:left="1188" w:hanging="48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" w15:restartNumberingAfterBreak="0">
    <w:nsid w:val="14181684"/>
    <w:multiLevelType w:val="hybridMultilevel"/>
    <w:tmpl w:val="6B38B7C6"/>
    <w:lvl w:ilvl="0" w:tplc="E7F2DEF2">
      <w:start w:val="1"/>
      <w:numFmt w:val="decimal"/>
      <w:lvlText w:val="6.%1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326FCB"/>
    <w:multiLevelType w:val="hybridMultilevel"/>
    <w:tmpl w:val="9C0E2FF2"/>
    <w:lvl w:ilvl="0" w:tplc="5930DBEC">
      <w:start w:val="1"/>
      <w:numFmt w:val="decimal"/>
      <w:lvlText w:val="5.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 w15:restartNumberingAfterBreak="0">
    <w:nsid w:val="2B8A7F11"/>
    <w:multiLevelType w:val="multilevel"/>
    <w:tmpl w:val="0FAA62F6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8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0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920" w:hanging="1800"/>
      </w:pPr>
      <w:rPr>
        <w:rFonts w:hint="default"/>
      </w:rPr>
    </w:lvl>
  </w:abstractNum>
  <w:abstractNum w:abstractNumId="6" w15:restartNumberingAfterBreak="0">
    <w:nsid w:val="2BFA596E"/>
    <w:multiLevelType w:val="hybridMultilevel"/>
    <w:tmpl w:val="26BC7048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 w15:restartNumberingAfterBreak="0">
    <w:nsid w:val="342236CA"/>
    <w:multiLevelType w:val="hybridMultilevel"/>
    <w:tmpl w:val="E942055E"/>
    <w:lvl w:ilvl="0" w:tplc="CEBC952A">
      <w:start w:val="1"/>
      <w:numFmt w:val="decimal"/>
      <w:lvlText w:val="%1."/>
      <w:lvlJc w:val="left"/>
      <w:pPr>
        <w:ind w:left="1713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356D65E1"/>
    <w:multiLevelType w:val="hybridMultilevel"/>
    <w:tmpl w:val="89B2F694"/>
    <w:lvl w:ilvl="0" w:tplc="A0E28DE8">
      <w:start w:val="1"/>
      <w:numFmt w:val="decimal"/>
      <w:lvlText w:val="4.%1."/>
      <w:lvlJc w:val="left"/>
      <w:pPr>
        <w:ind w:left="177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6928E5"/>
    <w:multiLevelType w:val="hybridMultilevel"/>
    <w:tmpl w:val="360CD5C6"/>
    <w:lvl w:ilvl="0" w:tplc="45460942">
      <w:start w:val="1"/>
      <w:numFmt w:val="decimal"/>
      <w:lvlText w:val="5.%1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83027A"/>
    <w:multiLevelType w:val="hybridMultilevel"/>
    <w:tmpl w:val="38A8D410"/>
    <w:lvl w:ilvl="0" w:tplc="108C5034">
      <w:start w:val="1"/>
      <w:numFmt w:val="decimal"/>
      <w:lvlText w:val="4.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1" w15:restartNumberingAfterBreak="0">
    <w:nsid w:val="451451B0"/>
    <w:multiLevelType w:val="hybridMultilevel"/>
    <w:tmpl w:val="5E925F2A"/>
    <w:lvl w:ilvl="0" w:tplc="5C967FD2">
      <w:start w:val="1"/>
      <w:numFmt w:val="decimal"/>
      <w:lvlText w:val="3.%1."/>
      <w:lvlJc w:val="left"/>
      <w:pPr>
        <w:ind w:left="177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434A1D"/>
    <w:multiLevelType w:val="hybridMultilevel"/>
    <w:tmpl w:val="E942055E"/>
    <w:lvl w:ilvl="0" w:tplc="CEBC952A">
      <w:start w:val="1"/>
      <w:numFmt w:val="decimal"/>
      <w:lvlText w:val="%1."/>
      <w:lvlJc w:val="left"/>
      <w:pPr>
        <w:ind w:left="1713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50812EF4"/>
    <w:multiLevelType w:val="hybridMultilevel"/>
    <w:tmpl w:val="8BCCBB2E"/>
    <w:lvl w:ilvl="0" w:tplc="CEBC952A">
      <w:start w:val="1"/>
      <w:numFmt w:val="decimal"/>
      <w:lvlText w:val="%1."/>
      <w:lvlJc w:val="left"/>
      <w:pPr>
        <w:ind w:left="1713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6F223273"/>
    <w:multiLevelType w:val="multilevel"/>
    <w:tmpl w:val="242C097A"/>
    <w:lvl w:ilvl="0">
      <w:start w:val="6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num w:numId="1" w16cid:durableId="569386156">
    <w:abstractNumId w:val="6"/>
  </w:num>
  <w:num w:numId="2" w16cid:durableId="509217139">
    <w:abstractNumId w:val="7"/>
  </w:num>
  <w:num w:numId="3" w16cid:durableId="1296254601">
    <w:abstractNumId w:val="12"/>
  </w:num>
  <w:num w:numId="4" w16cid:durableId="1384327014">
    <w:abstractNumId w:val="13"/>
  </w:num>
  <w:num w:numId="5" w16cid:durableId="1780220839">
    <w:abstractNumId w:val="2"/>
  </w:num>
  <w:num w:numId="6" w16cid:durableId="456340292">
    <w:abstractNumId w:val="10"/>
  </w:num>
  <w:num w:numId="7" w16cid:durableId="1125543715">
    <w:abstractNumId w:val="9"/>
  </w:num>
  <w:num w:numId="8" w16cid:durableId="1180969125">
    <w:abstractNumId w:val="5"/>
  </w:num>
  <w:num w:numId="9" w16cid:durableId="31998205">
    <w:abstractNumId w:val="11"/>
  </w:num>
  <w:num w:numId="10" w16cid:durableId="1821533123">
    <w:abstractNumId w:val="3"/>
  </w:num>
  <w:num w:numId="11" w16cid:durableId="2088070516">
    <w:abstractNumId w:val="14"/>
  </w:num>
  <w:num w:numId="12" w16cid:durableId="156188864">
    <w:abstractNumId w:val="8"/>
  </w:num>
  <w:num w:numId="13" w16cid:durableId="875511443">
    <w:abstractNumId w:val="4"/>
  </w:num>
  <w:num w:numId="14" w16cid:durableId="767847786">
    <w:abstractNumId w:val="1"/>
  </w:num>
  <w:num w:numId="15" w16cid:durableId="2037532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7804"/>
    <w:rsid w:val="00004EEA"/>
    <w:rsid w:val="00037DCC"/>
    <w:rsid w:val="000504F1"/>
    <w:rsid w:val="00056F30"/>
    <w:rsid w:val="00057DF2"/>
    <w:rsid w:val="0009778B"/>
    <w:rsid w:val="000A27C0"/>
    <w:rsid w:val="000B1BA4"/>
    <w:rsid w:val="000E117B"/>
    <w:rsid w:val="000F35A2"/>
    <w:rsid w:val="00107E87"/>
    <w:rsid w:val="00150DE0"/>
    <w:rsid w:val="001536E3"/>
    <w:rsid w:val="00166A05"/>
    <w:rsid w:val="00170BD1"/>
    <w:rsid w:val="00184D42"/>
    <w:rsid w:val="0019454D"/>
    <w:rsid w:val="001A20FF"/>
    <w:rsid w:val="001C623B"/>
    <w:rsid w:val="001E21FF"/>
    <w:rsid w:val="001F0013"/>
    <w:rsid w:val="00202080"/>
    <w:rsid w:val="0022095A"/>
    <w:rsid w:val="00225FE9"/>
    <w:rsid w:val="00236000"/>
    <w:rsid w:val="0024144B"/>
    <w:rsid w:val="002435E1"/>
    <w:rsid w:val="00244CDA"/>
    <w:rsid w:val="00245163"/>
    <w:rsid w:val="00274E45"/>
    <w:rsid w:val="00280587"/>
    <w:rsid w:val="0028123F"/>
    <w:rsid w:val="002A5C08"/>
    <w:rsid w:val="002C206B"/>
    <w:rsid w:val="003A3046"/>
    <w:rsid w:val="003D0905"/>
    <w:rsid w:val="003D28C4"/>
    <w:rsid w:val="003D3321"/>
    <w:rsid w:val="003D7E7F"/>
    <w:rsid w:val="003E1033"/>
    <w:rsid w:val="003F6823"/>
    <w:rsid w:val="00412102"/>
    <w:rsid w:val="004634BF"/>
    <w:rsid w:val="00464F8E"/>
    <w:rsid w:val="004A71ED"/>
    <w:rsid w:val="004F2BD8"/>
    <w:rsid w:val="00513553"/>
    <w:rsid w:val="00522307"/>
    <w:rsid w:val="005318FC"/>
    <w:rsid w:val="005429F3"/>
    <w:rsid w:val="005456FE"/>
    <w:rsid w:val="00554FCC"/>
    <w:rsid w:val="00560A04"/>
    <w:rsid w:val="0056718F"/>
    <w:rsid w:val="006458FF"/>
    <w:rsid w:val="006608D1"/>
    <w:rsid w:val="0066514B"/>
    <w:rsid w:val="0067168A"/>
    <w:rsid w:val="00673AB0"/>
    <w:rsid w:val="006947FF"/>
    <w:rsid w:val="00753A0B"/>
    <w:rsid w:val="007628E7"/>
    <w:rsid w:val="0076678F"/>
    <w:rsid w:val="00774BF8"/>
    <w:rsid w:val="007F16A6"/>
    <w:rsid w:val="00865892"/>
    <w:rsid w:val="00885352"/>
    <w:rsid w:val="00897DF0"/>
    <w:rsid w:val="008E099E"/>
    <w:rsid w:val="00903309"/>
    <w:rsid w:val="009043B5"/>
    <w:rsid w:val="00956E20"/>
    <w:rsid w:val="009E3D28"/>
    <w:rsid w:val="009F5763"/>
    <w:rsid w:val="00A032FF"/>
    <w:rsid w:val="00A0430E"/>
    <w:rsid w:val="00A21E95"/>
    <w:rsid w:val="00A675C0"/>
    <w:rsid w:val="00A806BB"/>
    <w:rsid w:val="00A853CF"/>
    <w:rsid w:val="00A93521"/>
    <w:rsid w:val="00AF2B44"/>
    <w:rsid w:val="00B30B62"/>
    <w:rsid w:val="00B649E3"/>
    <w:rsid w:val="00B73AEF"/>
    <w:rsid w:val="00C14C7F"/>
    <w:rsid w:val="00C20E8E"/>
    <w:rsid w:val="00C21CA0"/>
    <w:rsid w:val="00C31497"/>
    <w:rsid w:val="00C451B5"/>
    <w:rsid w:val="00C4634E"/>
    <w:rsid w:val="00C70B08"/>
    <w:rsid w:val="00CA792B"/>
    <w:rsid w:val="00CD606A"/>
    <w:rsid w:val="00D06EF5"/>
    <w:rsid w:val="00D17804"/>
    <w:rsid w:val="00D67547"/>
    <w:rsid w:val="00D701B3"/>
    <w:rsid w:val="00D9440D"/>
    <w:rsid w:val="00D9486F"/>
    <w:rsid w:val="00DD3166"/>
    <w:rsid w:val="00DE2363"/>
    <w:rsid w:val="00DE5064"/>
    <w:rsid w:val="00DF0872"/>
    <w:rsid w:val="00E153DF"/>
    <w:rsid w:val="00EC71CC"/>
    <w:rsid w:val="00F03134"/>
    <w:rsid w:val="00F15368"/>
    <w:rsid w:val="00F178B4"/>
    <w:rsid w:val="00F22E4C"/>
    <w:rsid w:val="00F371BA"/>
    <w:rsid w:val="00F54630"/>
    <w:rsid w:val="00FB38CD"/>
    <w:rsid w:val="00FC2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2FA4952-73DE-4D93-AD4E-4DB687F00B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06EF5"/>
    <w:pPr>
      <w:widowControl w:val="0"/>
      <w:spacing w:line="240" w:lineRule="auto"/>
      <w:ind w:right="-20" w:firstLine="709"/>
      <w:jc w:val="both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D06EF5"/>
    <w:pPr>
      <w:widowControl w:val="0"/>
      <w:spacing w:line="240" w:lineRule="auto"/>
      <w:ind w:left="708" w:right="-20"/>
      <w:outlineLvl w:val="1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5429F3"/>
    <w:pPr>
      <w:spacing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5429F3"/>
    <w:rPr>
      <w:sz w:val="20"/>
      <w:szCs w:val="20"/>
    </w:rPr>
  </w:style>
  <w:style w:type="character" w:styleId="a5">
    <w:name w:val="footnote reference"/>
    <w:basedOn w:val="a0"/>
    <w:uiPriority w:val="99"/>
    <w:unhideWhenUsed/>
    <w:rsid w:val="005429F3"/>
    <w:rPr>
      <w:vertAlign w:val="superscript"/>
    </w:rPr>
  </w:style>
  <w:style w:type="table" w:styleId="a6">
    <w:name w:val="Table Grid"/>
    <w:basedOn w:val="a1"/>
    <w:uiPriority w:val="59"/>
    <w:rsid w:val="00AF2B44"/>
    <w:pPr>
      <w:spacing w:line="240" w:lineRule="auto"/>
    </w:pPr>
    <w:rPr>
      <w:rFonts w:asciiTheme="minorHAnsi" w:eastAsiaTheme="minorEastAsia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 Spacing"/>
    <w:uiPriority w:val="1"/>
    <w:qFormat/>
    <w:rsid w:val="00AF2B44"/>
    <w:pPr>
      <w:spacing w:line="240" w:lineRule="auto"/>
    </w:pPr>
    <w:rPr>
      <w:rFonts w:asciiTheme="minorHAnsi" w:eastAsiaTheme="minorEastAsia" w:hAnsiTheme="minorHAnsi" w:cstheme="minorBidi"/>
    </w:rPr>
  </w:style>
  <w:style w:type="paragraph" w:styleId="a8">
    <w:name w:val="Balloon Text"/>
    <w:basedOn w:val="a"/>
    <w:link w:val="a9"/>
    <w:uiPriority w:val="99"/>
    <w:semiHidden/>
    <w:unhideWhenUsed/>
    <w:rsid w:val="00AF2B44"/>
    <w:pPr>
      <w:spacing w:line="240" w:lineRule="auto"/>
    </w:pPr>
    <w:rPr>
      <w:rFonts w:ascii="Tahoma" w:eastAsiaTheme="minorEastAsi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F2B44"/>
    <w:rPr>
      <w:rFonts w:ascii="Tahoma" w:eastAsiaTheme="minorEastAsia" w:hAnsi="Tahoma" w:cs="Tahoma"/>
      <w:sz w:val="16"/>
      <w:szCs w:val="16"/>
    </w:rPr>
  </w:style>
  <w:style w:type="character" w:styleId="aa">
    <w:name w:val="line number"/>
    <w:basedOn w:val="a0"/>
    <w:uiPriority w:val="99"/>
    <w:semiHidden/>
    <w:unhideWhenUsed/>
    <w:rsid w:val="00AF2B44"/>
  </w:style>
  <w:style w:type="paragraph" w:styleId="ab">
    <w:name w:val="header"/>
    <w:basedOn w:val="a"/>
    <w:link w:val="ac"/>
    <w:uiPriority w:val="99"/>
    <w:unhideWhenUsed/>
    <w:rsid w:val="00AF2B44"/>
    <w:pPr>
      <w:tabs>
        <w:tab w:val="center" w:pos="4677"/>
        <w:tab w:val="right" w:pos="9355"/>
      </w:tabs>
      <w:spacing w:line="240" w:lineRule="auto"/>
    </w:pPr>
    <w:rPr>
      <w:rFonts w:asciiTheme="minorHAnsi" w:eastAsiaTheme="minorEastAsia" w:hAnsiTheme="minorHAnsi" w:cstheme="minorBidi"/>
    </w:rPr>
  </w:style>
  <w:style w:type="character" w:customStyle="1" w:styleId="ac">
    <w:name w:val="Верхний колонтитул Знак"/>
    <w:basedOn w:val="a0"/>
    <w:link w:val="ab"/>
    <w:uiPriority w:val="99"/>
    <w:rsid w:val="00AF2B44"/>
    <w:rPr>
      <w:rFonts w:asciiTheme="minorHAnsi" w:eastAsiaTheme="minorEastAsia" w:hAnsiTheme="minorHAnsi" w:cstheme="minorBidi"/>
    </w:rPr>
  </w:style>
  <w:style w:type="paragraph" w:styleId="ad">
    <w:name w:val="footer"/>
    <w:basedOn w:val="a"/>
    <w:link w:val="ae"/>
    <w:uiPriority w:val="99"/>
    <w:unhideWhenUsed/>
    <w:rsid w:val="00AF2B44"/>
    <w:pPr>
      <w:tabs>
        <w:tab w:val="center" w:pos="4677"/>
        <w:tab w:val="right" w:pos="9355"/>
      </w:tabs>
      <w:spacing w:line="240" w:lineRule="auto"/>
    </w:pPr>
    <w:rPr>
      <w:rFonts w:asciiTheme="minorHAnsi" w:eastAsiaTheme="minorEastAsia" w:hAnsiTheme="minorHAnsi" w:cstheme="minorBidi"/>
    </w:rPr>
  </w:style>
  <w:style w:type="character" w:customStyle="1" w:styleId="ae">
    <w:name w:val="Нижний колонтитул Знак"/>
    <w:basedOn w:val="a0"/>
    <w:link w:val="ad"/>
    <w:uiPriority w:val="99"/>
    <w:rsid w:val="00AF2B44"/>
    <w:rPr>
      <w:rFonts w:asciiTheme="minorHAnsi" w:eastAsiaTheme="minorEastAsia" w:hAnsiTheme="minorHAnsi" w:cstheme="minorBidi"/>
    </w:rPr>
  </w:style>
  <w:style w:type="character" w:customStyle="1" w:styleId="searchtext">
    <w:name w:val="searchtext"/>
    <w:basedOn w:val="a0"/>
    <w:rsid w:val="00AF2B44"/>
  </w:style>
  <w:style w:type="character" w:styleId="af">
    <w:name w:val="Subtle Reference"/>
    <w:basedOn w:val="a0"/>
    <w:uiPriority w:val="31"/>
    <w:qFormat/>
    <w:rsid w:val="00AF2B44"/>
    <w:rPr>
      <w:smallCaps/>
      <w:color w:val="ED7D31" w:themeColor="accent2"/>
      <w:u w:val="single"/>
    </w:rPr>
  </w:style>
  <w:style w:type="paragraph" w:styleId="af0">
    <w:name w:val="List Paragraph"/>
    <w:basedOn w:val="a"/>
    <w:link w:val="af1"/>
    <w:uiPriority w:val="34"/>
    <w:qFormat/>
    <w:rsid w:val="00AF2B44"/>
    <w:pPr>
      <w:spacing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1">
    <w:name w:val="Абзац списка Знак"/>
    <w:link w:val="af0"/>
    <w:uiPriority w:val="34"/>
    <w:locked/>
    <w:rsid w:val="00AF2B44"/>
    <w:rPr>
      <w:rFonts w:ascii="Times New Roman" w:eastAsia="Times New Roman" w:hAnsi="Times New Roman" w:cs="Times New Roman"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D06EF5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D06EF5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481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9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E462A1-1D73-4C8C-AF99-4FD8CC1531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682</Words>
  <Characters>3892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Олейникова</dc:creator>
  <cp:lastModifiedBy>Ирина Павлушова</cp:lastModifiedBy>
  <cp:revision>2</cp:revision>
  <cp:lastPrinted>2024-03-28T08:55:00Z</cp:lastPrinted>
  <dcterms:created xsi:type="dcterms:W3CDTF">2025-03-28T09:07:00Z</dcterms:created>
  <dcterms:modified xsi:type="dcterms:W3CDTF">2025-03-28T09:07:00Z</dcterms:modified>
</cp:coreProperties>
</file>